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F700F" w14:textId="77777777" w:rsidR="00D933F1" w:rsidRPr="009860E1" w:rsidRDefault="00D933F1" w:rsidP="00D933F1">
      <w:pPr>
        <w:spacing w:line="276" w:lineRule="auto"/>
        <w:ind w:firstLine="709"/>
        <w:jc w:val="center"/>
        <w:rPr>
          <w:b/>
        </w:rPr>
      </w:pPr>
      <w:r w:rsidRPr="009860E1">
        <w:rPr>
          <w:b/>
        </w:rPr>
        <w:t>ИНФОРМАЦИЯ</w:t>
      </w:r>
    </w:p>
    <w:p w14:paraId="353AE95C" w14:textId="032F3C36" w:rsidR="00D933F1" w:rsidRDefault="00D933F1" w:rsidP="00D933F1">
      <w:pPr>
        <w:spacing w:line="276" w:lineRule="auto"/>
        <w:ind w:firstLine="709"/>
        <w:jc w:val="center"/>
        <w:rPr>
          <w:b/>
        </w:rPr>
      </w:pPr>
      <w:r w:rsidRPr="009860E1">
        <w:rPr>
          <w:b/>
        </w:rPr>
        <w:t xml:space="preserve">о результатах работы комиссии по мобилизации дополнительных доходов в консолидированный бюджет Калачеевского муниципального района и вопросам ликвидации задолженности по заработной плате за </w:t>
      </w:r>
      <w:r w:rsidR="00B10C9A">
        <w:rPr>
          <w:b/>
        </w:rPr>
        <w:t>2</w:t>
      </w:r>
      <w:r w:rsidR="006D6F02">
        <w:rPr>
          <w:b/>
        </w:rPr>
        <w:t xml:space="preserve"> квартал</w:t>
      </w:r>
      <w:r>
        <w:rPr>
          <w:b/>
        </w:rPr>
        <w:t xml:space="preserve"> </w:t>
      </w:r>
      <w:r w:rsidRPr="009860E1">
        <w:rPr>
          <w:b/>
        </w:rPr>
        <w:t>20</w:t>
      </w:r>
      <w:r>
        <w:rPr>
          <w:b/>
        </w:rPr>
        <w:t>2</w:t>
      </w:r>
      <w:r w:rsidR="00EA7C1B">
        <w:rPr>
          <w:b/>
        </w:rPr>
        <w:t>6</w:t>
      </w:r>
      <w:r w:rsidRPr="009860E1">
        <w:rPr>
          <w:b/>
        </w:rPr>
        <w:t xml:space="preserve"> год</w:t>
      </w:r>
      <w:r>
        <w:rPr>
          <w:b/>
        </w:rPr>
        <w:t>а</w:t>
      </w:r>
      <w:r w:rsidRPr="009860E1">
        <w:rPr>
          <w:b/>
        </w:rPr>
        <w:t>.</w:t>
      </w:r>
    </w:p>
    <w:p w14:paraId="30173648" w14:textId="77777777" w:rsidR="00D933F1" w:rsidRDefault="00D933F1" w:rsidP="00D933F1">
      <w:pPr>
        <w:pStyle w:val="a3"/>
        <w:spacing w:line="360" w:lineRule="auto"/>
        <w:ind w:firstLine="709"/>
        <w:jc w:val="both"/>
      </w:pPr>
    </w:p>
    <w:p w14:paraId="6E8B110E" w14:textId="69D9F871" w:rsidR="006D6F02" w:rsidRPr="009740DD" w:rsidRDefault="006D6F02" w:rsidP="006D6F0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40DD">
        <w:rPr>
          <w:rFonts w:ascii="Times New Roman" w:hAnsi="Times New Roman" w:cs="Times New Roman"/>
          <w:sz w:val="24"/>
          <w:szCs w:val="24"/>
        </w:rPr>
        <w:t>С начала 202</w:t>
      </w:r>
      <w:r w:rsidR="00541569" w:rsidRPr="009740DD">
        <w:rPr>
          <w:rFonts w:ascii="Times New Roman" w:hAnsi="Times New Roman" w:cs="Times New Roman"/>
          <w:sz w:val="24"/>
          <w:szCs w:val="24"/>
        </w:rPr>
        <w:t>6</w:t>
      </w:r>
      <w:r w:rsidRPr="009740DD">
        <w:rPr>
          <w:rFonts w:ascii="Times New Roman" w:hAnsi="Times New Roman" w:cs="Times New Roman"/>
          <w:sz w:val="24"/>
          <w:szCs w:val="24"/>
        </w:rPr>
        <w:t xml:space="preserve"> года проведена индивидуальная работа в отношении </w:t>
      </w:r>
      <w:r w:rsidR="00E8107C">
        <w:rPr>
          <w:rFonts w:ascii="Times New Roman" w:hAnsi="Times New Roman" w:cs="Times New Roman"/>
          <w:sz w:val="24"/>
          <w:szCs w:val="24"/>
        </w:rPr>
        <w:t>878</w:t>
      </w:r>
      <w:r w:rsidRPr="009740DD">
        <w:rPr>
          <w:rFonts w:ascii="Times New Roman" w:hAnsi="Times New Roman" w:cs="Times New Roman"/>
          <w:sz w:val="24"/>
          <w:szCs w:val="24"/>
        </w:rPr>
        <w:t xml:space="preserve"> физических лиц, на заседаниях районной комиссии рассмотрен</w:t>
      </w:r>
      <w:r w:rsidR="009740DD" w:rsidRPr="009740DD">
        <w:rPr>
          <w:rFonts w:ascii="Times New Roman" w:hAnsi="Times New Roman" w:cs="Times New Roman"/>
          <w:sz w:val="24"/>
          <w:szCs w:val="24"/>
        </w:rPr>
        <w:t>о</w:t>
      </w:r>
      <w:r w:rsidRPr="009740DD">
        <w:rPr>
          <w:rFonts w:ascii="Times New Roman" w:hAnsi="Times New Roman" w:cs="Times New Roman"/>
          <w:sz w:val="24"/>
          <w:szCs w:val="24"/>
        </w:rPr>
        <w:t xml:space="preserve"> </w:t>
      </w:r>
      <w:r w:rsidR="00E8107C">
        <w:rPr>
          <w:rFonts w:ascii="Times New Roman" w:hAnsi="Times New Roman" w:cs="Times New Roman"/>
          <w:sz w:val="24"/>
          <w:szCs w:val="24"/>
        </w:rPr>
        <w:t>123</w:t>
      </w:r>
      <w:r w:rsidRPr="009740DD">
        <w:rPr>
          <w:rFonts w:ascii="Times New Roman" w:hAnsi="Times New Roman" w:cs="Times New Roman"/>
          <w:sz w:val="24"/>
          <w:szCs w:val="24"/>
        </w:rPr>
        <w:t xml:space="preserve"> налогоплательщик</w:t>
      </w:r>
      <w:r w:rsidR="00436C0F">
        <w:rPr>
          <w:rFonts w:ascii="Times New Roman" w:hAnsi="Times New Roman" w:cs="Times New Roman"/>
          <w:sz w:val="24"/>
          <w:szCs w:val="24"/>
        </w:rPr>
        <w:t>а</w:t>
      </w:r>
      <w:r w:rsidRPr="009740DD">
        <w:rPr>
          <w:rFonts w:ascii="Times New Roman" w:hAnsi="Times New Roman" w:cs="Times New Roman"/>
          <w:sz w:val="24"/>
          <w:szCs w:val="24"/>
        </w:rPr>
        <w:t xml:space="preserve"> (</w:t>
      </w:r>
      <w:r w:rsidR="00E8107C">
        <w:rPr>
          <w:rFonts w:ascii="Times New Roman" w:hAnsi="Times New Roman" w:cs="Times New Roman"/>
          <w:sz w:val="24"/>
          <w:szCs w:val="24"/>
        </w:rPr>
        <w:t>38</w:t>
      </w:r>
      <w:r w:rsidR="009740DD" w:rsidRPr="009740DD">
        <w:rPr>
          <w:rFonts w:ascii="Times New Roman" w:hAnsi="Times New Roman" w:cs="Times New Roman"/>
          <w:sz w:val="24"/>
          <w:szCs w:val="24"/>
        </w:rPr>
        <w:t xml:space="preserve"> - </w:t>
      </w:r>
      <w:r w:rsidRPr="009740DD">
        <w:rPr>
          <w:rFonts w:ascii="Times New Roman" w:hAnsi="Times New Roman" w:cs="Times New Roman"/>
          <w:sz w:val="24"/>
          <w:szCs w:val="24"/>
        </w:rPr>
        <w:t xml:space="preserve">ИП, </w:t>
      </w:r>
      <w:r w:rsidR="00E8107C">
        <w:rPr>
          <w:rFonts w:ascii="Times New Roman" w:hAnsi="Times New Roman" w:cs="Times New Roman"/>
          <w:sz w:val="24"/>
          <w:szCs w:val="24"/>
        </w:rPr>
        <w:t>84</w:t>
      </w:r>
      <w:r w:rsidR="009740DD" w:rsidRPr="009740DD">
        <w:rPr>
          <w:rFonts w:ascii="Times New Roman" w:hAnsi="Times New Roman" w:cs="Times New Roman"/>
          <w:sz w:val="24"/>
          <w:szCs w:val="24"/>
        </w:rPr>
        <w:t xml:space="preserve"> - </w:t>
      </w:r>
      <w:r w:rsidRPr="009740DD">
        <w:rPr>
          <w:rFonts w:ascii="Times New Roman" w:hAnsi="Times New Roman" w:cs="Times New Roman"/>
          <w:sz w:val="24"/>
          <w:szCs w:val="24"/>
        </w:rPr>
        <w:t>организаци</w:t>
      </w:r>
      <w:r w:rsidR="009F582B">
        <w:rPr>
          <w:rFonts w:ascii="Times New Roman" w:hAnsi="Times New Roman" w:cs="Times New Roman"/>
          <w:sz w:val="24"/>
          <w:szCs w:val="24"/>
        </w:rPr>
        <w:t>и</w:t>
      </w:r>
      <w:r w:rsidRPr="009740DD">
        <w:rPr>
          <w:rFonts w:ascii="Times New Roman" w:hAnsi="Times New Roman" w:cs="Times New Roman"/>
          <w:sz w:val="24"/>
          <w:szCs w:val="24"/>
        </w:rPr>
        <w:t xml:space="preserve"> и </w:t>
      </w:r>
      <w:r w:rsidR="009740DD" w:rsidRPr="009740DD">
        <w:rPr>
          <w:rFonts w:ascii="Times New Roman" w:hAnsi="Times New Roman" w:cs="Times New Roman"/>
          <w:sz w:val="24"/>
          <w:szCs w:val="24"/>
        </w:rPr>
        <w:t xml:space="preserve">1 – </w:t>
      </w:r>
      <w:r w:rsidRPr="009740DD">
        <w:rPr>
          <w:rFonts w:ascii="Times New Roman" w:hAnsi="Times New Roman" w:cs="Times New Roman"/>
          <w:sz w:val="24"/>
          <w:szCs w:val="24"/>
        </w:rPr>
        <w:t>физ</w:t>
      </w:r>
      <w:r w:rsidR="009740DD" w:rsidRPr="009740DD">
        <w:rPr>
          <w:rFonts w:ascii="Times New Roman" w:hAnsi="Times New Roman" w:cs="Times New Roman"/>
          <w:sz w:val="24"/>
          <w:szCs w:val="24"/>
        </w:rPr>
        <w:t>ическое л</w:t>
      </w:r>
      <w:r w:rsidRPr="009740DD">
        <w:rPr>
          <w:rFonts w:ascii="Times New Roman" w:hAnsi="Times New Roman" w:cs="Times New Roman"/>
          <w:sz w:val="24"/>
          <w:szCs w:val="24"/>
        </w:rPr>
        <w:t>иц</w:t>
      </w:r>
      <w:r w:rsidR="009740DD" w:rsidRPr="009740DD">
        <w:rPr>
          <w:rFonts w:ascii="Times New Roman" w:hAnsi="Times New Roman" w:cs="Times New Roman"/>
          <w:sz w:val="24"/>
          <w:szCs w:val="24"/>
        </w:rPr>
        <w:t>о</w:t>
      </w:r>
      <w:r w:rsidRPr="009740DD">
        <w:rPr>
          <w:rFonts w:ascii="Times New Roman" w:hAnsi="Times New Roman" w:cs="Times New Roman"/>
          <w:sz w:val="24"/>
          <w:szCs w:val="24"/>
        </w:rPr>
        <w:t>)</w:t>
      </w:r>
      <w:r w:rsidR="009740DD" w:rsidRPr="009740DD">
        <w:rPr>
          <w:rFonts w:ascii="Times New Roman" w:hAnsi="Times New Roman" w:cs="Times New Roman"/>
          <w:sz w:val="24"/>
          <w:szCs w:val="24"/>
        </w:rPr>
        <w:t>.</w:t>
      </w:r>
      <w:r w:rsidRPr="009740D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1A4011" w14:textId="0551ACD6" w:rsidR="006D6F02" w:rsidRPr="00455FB0" w:rsidRDefault="006D6F02" w:rsidP="006D6F0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5FB0">
        <w:rPr>
          <w:rFonts w:ascii="Times New Roman" w:hAnsi="Times New Roman" w:cs="Times New Roman"/>
          <w:sz w:val="24"/>
          <w:szCs w:val="24"/>
        </w:rPr>
        <w:t xml:space="preserve">Всего с начала текущего года проведено </w:t>
      </w:r>
      <w:r w:rsidR="00436C0F">
        <w:rPr>
          <w:rFonts w:ascii="Times New Roman" w:hAnsi="Times New Roman" w:cs="Times New Roman"/>
          <w:sz w:val="24"/>
          <w:szCs w:val="24"/>
        </w:rPr>
        <w:t>1</w:t>
      </w:r>
      <w:r w:rsidRPr="00455FB0">
        <w:rPr>
          <w:rFonts w:ascii="Times New Roman" w:hAnsi="Times New Roman" w:cs="Times New Roman"/>
          <w:sz w:val="24"/>
          <w:szCs w:val="24"/>
        </w:rPr>
        <w:t xml:space="preserve">7 заседаний комиссии по мобилизации дополнительных доходов в консолидированный бюджет Калачеевского муниципального района и вопросам ликвидации задолженности по заработной плате, в том числе: </w:t>
      </w:r>
    </w:p>
    <w:p w14:paraId="5218C14A" w14:textId="3576235E" w:rsidR="006D6F02" w:rsidRPr="00455FB0" w:rsidRDefault="00436C0F" w:rsidP="006D6F0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6D6F02" w:rsidRPr="00455FB0">
        <w:rPr>
          <w:rFonts w:ascii="Times New Roman" w:hAnsi="Times New Roman" w:cs="Times New Roman"/>
          <w:sz w:val="24"/>
          <w:szCs w:val="24"/>
        </w:rPr>
        <w:t xml:space="preserve"> - по мобилизации доходов, </w:t>
      </w:r>
    </w:p>
    <w:p w14:paraId="1ABC0A0E" w14:textId="58D96809" w:rsidR="006D6F02" w:rsidRPr="00455FB0" w:rsidRDefault="00436C0F" w:rsidP="006D6F0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455FB0" w:rsidRPr="00455FB0">
        <w:rPr>
          <w:rFonts w:ascii="Times New Roman" w:hAnsi="Times New Roman" w:cs="Times New Roman"/>
          <w:sz w:val="24"/>
          <w:szCs w:val="24"/>
        </w:rPr>
        <w:t xml:space="preserve"> </w:t>
      </w:r>
      <w:r w:rsidR="006D6F02" w:rsidRPr="00455FB0">
        <w:rPr>
          <w:rFonts w:ascii="Times New Roman" w:hAnsi="Times New Roman" w:cs="Times New Roman"/>
          <w:sz w:val="24"/>
          <w:szCs w:val="24"/>
        </w:rPr>
        <w:t>- по соблюдению трудового законодательства.</w:t>
      </w:r>
    </w:p>
    <w:p w14:paraId="3ADA6A37" w14:textId="28453FA1" w:rsidR="006D6F02" w:rsidRPr="00990C35" w:rsidRDefault="006D6F02" w:rsidP="006D6F0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0C35">
        <w:rPr>
          <w:rFonts w:ascii="Times New Roman" w:hAnsi="Times New Roman" w:cs="Times New Roman"/>
          <w:sz w:val="24"/>
          <w:szCs w:val="24"/>
        </w:rPr>
        <w:t xml:space="preserve">В результате деятельности комиссии по мобилизации доходов и проведения индивидуальной работы с неплательщиками – физическими лицами в поселениях района за отчетный период погашена задолженность в бюджеты всех уровней в объеме </w:t>
      </w:r>
      <w:r w:rsidR="00436C0F">
        <w:rPr>
          <w:rFonts w:ascii="Times New Roman" w:hAnsi="Times New Roman" w:cs="Times New Roman"/>
          <w:sz w:val="24"/>
          <w:szCs w:val="24"/>
        </w:rPr>
        <w:t>12 195,4</w:t>
      </w:r>
      <w:r w:rsidRPr="00990C35">
        <w:rPr>
          <w:rFonts w:ascii="Times New Roman" w:hAnsi="Times New Roman" w:cs="Times New Roman"/>
          <w:sz w:val="24"/>
          <w:szCs w:val="24"/>
        </w:rPr>
        <w:t xml:space="preserve"> тыс. рублей, в том числе:</w:t>
      </w:r>
    </w:p>
    <w:p w14:paraId="6829A37C" w14:textId="04ED57DB" w:rsidR="006D6F02" w:rsidRPr="00990C35" w:rsidRDefault="006D6F02" w:rsidP="006D6F0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0C35">
        <w:rPr>
          <w:rFonts w:ascii="Times New Roman" w:hAnsi="Times New Roman" w:cs="Times New Roman"/>
          <w:sz w:val="24"/>
          <w:szCs w:val="24"/>
        </w:rPr>
        <w:t xml:space="preserve">- по НДФЛ – </w:t>
      </w:r>
      <w:r w:rsidR="00436C0F">
        <w:rPr>
          <w:rFonts w:ascii="Times New Roman" w:hAnsi="Times New Roman" w:cs="Times New Roman"/>
          <w:sz w:val="24"/>
          <w:szCs w:val="24"/>
        </w:rPr>
        <w:t>6 512,4</w:t>
      </w:r>
      <w:r w:rsidRPr="00990C35">
        <w:rPr>
          <w:rFonts w:ascii="Times New Roman" w:hAnsi="Times New Roman" w:cs="Times New Roman"/>
          <w:sz w:val="24"/>
          <w:szCs w:val="24"/>
        </w:rPr>
        <w:t xml:space="preserve"> тыс.</w:t>
      </w:r>
      <w:r w:rsidR="00990C35" w:rsidRPr="00990C35">
        <w:rPr>
          <w:rFonts w:ascii="Times New Roman" w:hAnsi="Times New Roman" w:cs="Times New Roman"/>
          <w:sz w:val="24"/>
          <w:szCs w:val="24"/>
        </w:rPr>
        <w:t xml:space="preserve"> </w:t>
      </w:r>
      <w:r w:rsidRPr="00990C35">
        <w:rPr>
          <w:rFonts w:ascii="Times New Roman" w:hAnsi="Times New Roman" w:cs="Times New Roman"/>
          <w:sz w:val="24"/>
          <w:szCs w:val="24"/>
        </w:rPr>
        <w:t xml:space="preserve">рублей; </w:t>
      </w:r>
    </w:p>
    <w:p w14:paraId="2071AE48" w14:textId="42B725A2" w:rsidR="006D6F02" w:rsidRPr="00990C35" w:rsidRDefault="006D6F02" w:rsidP="006D6F0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0C35">
        <w:rPr>
          <w:rFonts w:ascii="Times New Roman" w:hAnsi="Times New Roman" w:cs="Times New Roman"/>
          <w:sz w:val="24"/>
          <w:szCs w:val="24"/>
        </w:rPr>
        <w:t xml:space="preserve">- по УСНО – </w:t>
      </w:r>
      <w:r w:rsidR="00436C0F">
        <w:rPr>
          <w:rFonts w:ascii="Times New Roman" w:hAnsi="Times New Roman" w:cs="Times New Roman"/>
          <w:sz w:val="24"/>
          <w:szCs w:val="24"/>
        </w:rPr>
        <w:t>387,5</w:t>
      </w:r>
      <w:r w:rsidRPr="00990C35">
        <w:rPr>
          <w:rFonts w:ascii="Times New Roman" w:hAnsi="Times New Roman" w:cs="Times New Roman"/>
          <w:sz w:val="24"/>
          <w:szCs w:val="24"/>
        </w:rPr>
        <w:t xml:space="preserve"> тыс.</w:t>
      </w:r>
      <w:r w:rsidR="00990C35">
        <w:rPr>
          <w:rFonts w:ascii="Times New Roman" w:hAnsi="Times New Roman" w:cs="Times New Roman"/>
          <w:sz w:val="24"/>
          <w:szCs w:val="24"/>
        </w:rPr>
        <w:t xml:space="preserve"> </w:t>
      </w:r>
      <w:r w:rsidRPr="00990C35">
        <w:rPr>
          <w:rFonts w:ascii="Times New Roman" w:hAnsi="Times New Roman" w:cs="Times New Roman"/>
          <w:sz w:val="24"/>
          <w:szCs w:val="24"/>
        </w:rPr>
        <w:t>рублей;</w:t>
      </w:r>
    </w:p>
    <w:p w14:paraId="4437B8A7" w14:textId="242F37A7" w:rsidR="006D6F02" w:rsidRDefault="006D6F02" w:rsidP="006D6F0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0C35">
        <w:rPr>
          <w:rFonts w:ascii="Times New Roman" w:hAnsi="Times New Roman" w:cs="Times New Roman"/>
          <w:sz w:val="24"/>
          <w:szCs w:val="24"/>
        </w:rPr>
        <w:t xml:space="preserve">- по налогу на имущество физ. лиц – </w:t>
      </w:r>
      <w:r w:rsidR="00436C0F">
        <w:rPr>
          <w:rFonts w:ascii="Times New Roman" w:hAnsi="Times New Roman" w:cs="Times New Roman"/>
          <w:sz w:val="24"/>
          <w:szCs w:val="24"/>
        </w:rPr>
        <w:t>383,2</w:t>
      </w:r>
      <w:r w:rsidRPr="00990C35">
        <w:rPr>
          <w:rFonts w:ascii="Times New Roman" w:hAnsi="Times New Roman" w:cs="Times New Roman"/>
          <w:sz w:val="24"/>
          <w:szCs w:val="24"/>
        </w:rPr>
        <w:t xml:space="preserve"> тыс. рублей;</w:t>
      </w:r>
    </w:p>
    <w:p w14:paraId="63C767CB" w14:textId="11126CB4" w:rsidR="00436C0F" w:rsidRDefault="00436C0F" w:rsidP="006D6F0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налогу на имущество юр. лиц – 74,6 тыс. руб.;</w:t>
      </w:r>
    </w:p>
    <w:p w14:paraId="6FAEB133" w14:textId="7A6A4215" w:rsidR="00436C0F" w:rsidRPr="00990C35" w:rsidRDefault="00436C0F" w:rsidP="006D6F0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земельному налогу физ. лиц – 450,3 тыс. руб.;</w:t>
      </w:r>
    </w:p>
    <w:p w14:paraId="28B3B6DC" w14:textId="31CCCA89" w:rsidR="006D6F02" w:rsidRDefault="006D6F02" w:rsidP="006D6F0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0C35">
        <w:rPr>
          <w:rFonts w:ascii="Times New Roman" w:hAnsi="Times New Roman" w:cs="Times New Roman"/>
          <w:sz w:val="24"/>
          <w:szCs w:val="24"/>
        </w:rPr>
        <w:t>- по земельному налогу</w:t>
      </w:r>
      <w:r w:rsidR="00436C0F">
        <w:rPr>
          <w:rFonts w:ascii="Times New Roman" w:hAnsi="Times New Roman" w:cs="Times New Roman"/>
          <w:sz w:val="24"/>
          <w:szCs w:val="24"/>
        </w:rPr>
        <w:t xml:space="preserve"> юр. лиц </w:t>
      </w:r>
      <w:r w:rsidRPr="00990C35">
        <w:rPr>
          <w:rFonts w:ascii="Times New Roman" w:hAnsi="Times New Roman" w:cs="Times New Roman"/>
          <w:sz w:val="24"/>
          <w:szCs w:val="24"/>
        </w:rPr>
        <w:t xml:space="preserve">– </w:t>
      </w:r>
      <w:r w:rsidR="00436C0F">
        <w:rPr>
          <w:rFonts w:ascii="Times New Roman" w:hAnsi="Times New Roman" w:cs="Times New Roman"/>
          <w:sz w:val="24"/>
          <w:szCs w:val="24"/>
        </w:rPr>
        <w:t>713,7 тыс. руб.;</w:t>
      </w:r>
    </w:p>
    <w:p w14:paraId="7F171BE8" w14:textId="2B4038A8" w:rsidR="00436C0F" w:rsidRDefault="00436C0F" w:rsidP="006D6F0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транспортному налогу юр. лиц – 289,0 тыс. руб.;</w:t>
      </w:r>
    </w:p>
    <w:p w14:paraId="42B4ED8C" w14:textId="139CF43A" w:rsidR="00436C0F" w:rsidRPr="00990C35" w:rsidRDefault="00436C0F" w:rsidP="006D6F0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транспортному налогу физ. лиц – 961,8 тыс. руб.;</w:t>
      </w:r>
    </w:p>
    <w:p w14:paraId="117AE7BF" w14:textId="49F5E7EF" w:rsidR="006D6F02" w:rsidRPr="00990C35" w:rsidRDefault="006D6F02" w:rsidP="006D6F0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0C35">
        <w:rPr>
          <w:rFonts w:ascii="Times New Roman" w:hAnsi="Times New Roman" w:cs="Times New Roman"/>
          <w:sz w:val="24"/>
          <w:szCs w:val="24"/>
        </w:rPr>
        <w:t xml:space="preserve">- по </w:t>
      </w:r>
      <w:r w:rsidR="00436C0F">
        <w:rPr>
          <w:rFonts w:ascii="Times New Roman" w:hAnsi="Times New Roman" w:cs="Times New Roman"/>
          <w:sz w:val="24"/>
          <w:szCs w:val="24"/>
        </w:rPr>
        <w:t>НПД – 11,3 тыс. руб.</w:t>
      </w:r>
      <w:r w:rsidRPr="00990C35">
        <w:rPr>
          <w:rFonts w:ascii="Times New Roman" w:hAnsi="Times New Roman" w:cs="Times New Roman"/>
          <w:sz w:val="24"/>
          <w:szCs w:val="24"/>
        </w:rPr>
        <w:t xml:space="preserve">;  </w:t>
      </w:r>
    </w:p>
    <w:p w14:paraId="33194B5A" w14:textId="12C3223C" w:rsidR="006D6F02" w:rsidRDefault="006D6F02" w:rsidP="006D6F0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0C35">
        <w:rPr>
          <w:rFonts w:ascii="Times New Roman" w:hAnsi="Times New Roman" w:cs="Times New Roman"/>
          <w:sz w:val="24"/>
          <w:szCs w:val="24"/>
        </w:rPr>
        <w:t xml:space="preserve">- по </w:t>
      </w:r>
      <w:r w:rsidR="00990C35" w:rsidRPr="00990C35">
        <w:rPr>
          <w:rFonts w:ascii="Times New Roman" w:hAnsi="Times New Roman" w:cs="Times New Roman"/>
          <w:sz w:val="24"/>
          <w:szCs w:val="24"/>
        </w:rPr>
        <w:t>ПСНО</w:t>
      </w:r>
      <w:r w:rsidRPr="00990C35">
        <w:rPr>
          <w:rFonts w:ascii="Times New Roman" w:hAnsi="Times New Roman" w:cs="Times New Roman"/>
          <w:sz w:val="24"/>
          <w:szCs w:val="24"/>
        </w:rPr>
        <w:t xml:space="preserve"> – </w:t>
      </w:r>
      <w:r w:rsidR="00436C0F">
        <w:rPr>
          <w:rFonts w:ascii="Times New Roman" w:hAnsi="Times New Roman" w:cs="Times New Roman"/>
          <w:sz w:val="24"/>
          <w:szCs w:val="24"/>
        </w:rPr>
        <w:t>186,2</w:t>
      </w:r>
      <w:r w:rsidRPr="00990C35">
        <w:rPr>
          <w:rFonts w:ascii="Times New Roman" w:hAnsi="Times New Roman" w:cs="Times New Roman"/>
          <w:sz w:val="24"/>
          <w:szCs w:val="24"/>
        </w:rPr>
        <w:t xml:space="preserve"> тыс.</w:t>
      </w:r>
      <w:r w:rsidR="00990C35" w:rsidRPr="00990C35">
        <w:rPr>
          <w:rFonts w:ascii="Times New Roman" w:hAnsi="Times New Roman" w:cs="Times New Roman"/>
          <w:sz w:val="24"/>
          <w:szCs w:val="24"/>
        </w:rPr>
        <w:t xml:space="preserve"> </w:t>
      </w:r>
      <w:r w:rsidRPr="00990C35">
        <w:rPr>
          <w:rFonts w:ascii="Times New Roman" w:hAnsi="Times New Roman" w:cs="Times New Roman"/>
          <w:sz w:val="24"/>
          <w:szCs w:val="24"/>
        </w:rPr>
        <w:t>рублей</w:t>
      </w:r>
      <w:r w:rsidR="00F34C8A">
        <w:rPr>
          <w:rFonts w:ascii="Times New Roman" w:hAnsi="Times New Roman" w:cs="Times New Roman"/>
          <w:sz w:val="24"/>
          <w:szCs w:val="24"/>
        </w:rPr>
        <w:t>;</w:t>
      </w:r>
    </w:p>
    <w:p w14:paraId="522F9DE1" w14:textId="2BC8CF20" w:rsidR="00436C0F" w:rsidRDefault="00436C0F" w:rsidP="006D6F0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налогу на прибыль – 131,4 тыс. руб.;</w:t>
      </w:r>
    </w:p>
    <w:p w14:paraId="1DE2A8AD" w14:textId="73A37D35" w:rsidR="00436C0F" w:rsidRDefault="00436C0F" w:rsidP="006D6F0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 аренде </w:t>
      </w:r>
      <w:r w:rsidR="00EE3F37">
        <w:rPr>
          <w:rFonts w:ascii="Times New Roman" w:hAnsi="Times New Roman" w:cs="Times New Roman"/>
          <w:sz w:val="24"/>
          <w:szCs w:val="24"/>
        </w:rPr>
        <w:t xml:space="preserve">за </w:t>
      </w:r>
      <w:proofErr w:type="spellStart"/>
      <w:r w:rsidR="00EE3F37">
        <w:rPr>
          <w:rFonts w:ascii="Times New Roman" w:hAnsi="Times New Roman" w:cs="Times New Roman"/>
          <w:sz w:val="24"/>
          <w:szCs w:val="24"/>
        </w:rPr>
        <w:t>зем</w:t>
      </w:r>
      <w:proofErr w:type="spellEnd"/>
      <w:r w:rsidR="00EE3F37">
        <w:rPr>
          <w:rFonts w:ascii="Times New Roman" w:hAnsi="Times New Roman" w:cs="Times New Roman"/>
          <w:sz w:val="24"/>
          <w:szCs w:val="24"/>
        </w:rPr>
        <w:t>. участок – 36,8 тыс. руб.;</w:t>
      </w:r>
    </w:p>
    <w:p w14:paraId="128345B6" w14:textId="512CC2BD" w:rsidR="00436C0F" w:rsidRPr="00990C35" w:rsidRDefault="00F34C8A" w:rsidP="00EE3F3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 НДС – </w:t>
      </w:r>
      <w:r w:rsidR="00EE3F37">
        <w:rPr>
          <w:rFonts w:ascii="Times New Roman" w:hAnsi="Times New Roman" w:cs="Times New Roman"/>
          <w:sz w:val="24"/>
          <w:szCs w:val="24"/>
        </w:rPr>
        <w:t>2 057,2</w:t>
      </w:r>
      <w:r>
        <w:rPr>
          <w:rFonts w:ascii="Times New Roman" w:hAnsi="Times New Roman" w:cs="Times New Roman"/>
          <w:sz w:val="24"/>
          <w:szCs w:val="24"/>
        </w:rPr>
        <w:t xml:space="preserve"> тыс. рублей</w:t>
      </w:r>
      <w:r w:rsidR="00EE3F37">
        <w:rPr>
          <w:rFonts w:ascii="Times New Roman" w:hAnsi="Times New Roman" w:cs="Times New Roman"/>
          <w:sz w:val="24"/>
          <w:szCs w:val="24"/>
        </w:rPr>
        <w:t>.</w:t>
      </w:r>
    </w:p>
    <w:p w14:paraId="38CF7D7D" w14:textId="48AE3C9A" w:rsidR="006D6F02" w:rsidRPr="00990C35" w:rsidRDefault="006D6F02" w:rsidP="006D6F0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0C35">
        <w:rPr>
          <w:rFonts w:ascii="Times New Roman" w:hAnsi="Times New Roman" w:cs="Times New Roman"/>
          <w:sz w:val="24"/>
          <w:szCs w:val="24"/>
        </w:rPr>
        <w:t xml:space="preserve">Из вышеуказанных доходов поступления консолидированного бюджета Воронежской области составляют </w:t>
      </w:r>
      <w:r w:rsidR="00EE3F37">
        <w:rPr>
          <w:rFonts w:ascii="Times New Roman" w:hAnsi="Times New Roman" w:cs="Times New Roman"/>
          <w:sz w:val="24"/>
          <w:szCs w:val="24"/>
        </w:rPr>
        <w:t>10 138,2</w:t>
      </w:r>
      <w:r w:rsidRPr="00990C35">
        <w:rPr>
          <w:rFonts w:ascii="Times New Roman" w:hAnsi="Times New Roman" w:cs="Times New Roman"/>
          <w:sz w:val="24"/>
          <w:szCs w:val="24"/>
        </w:rPr>
        <w:t xml:space="preserve"> тыс.</w:t>
      </w:r>
      <w:r w:rsidR="00990C35">
        <w:rPr>
          <w:rFonts w:ascii="Times New Roman" w:hAnsi="Times New Roman" w:cs="Times New Roman"/>
          <w:sz w:val="24"/>
          <w:szCs w:val="24"/>
        </w:rPr>
        <w:t xml:space="preserve"> </w:t>
      </w:r>
      <w:r w:rsidRPr="00990C35">
        <w:rPr>
          <w:rFonts w:ascii="Times New Roman" w:hAnsi="Times New Roman" w:cs="Times New Roman"/>
          <w:sz w:val="24"/>
          <w:szCs w:val="24"/>
        </w:rPr>
        <w:t xml:space="preserve">рублей, поступления консолидированного бюджета Калачеевского муниципального района составляют </w:t>
      </w:r>
      <w:r w:rsidR="00EE3F37">
        <w:rPr>
          <w:rFonts w:ascii="Times New Roman" w:hAnsi="Times New Roman" w:cs="Times New Roman"/>
          <w:sz w:val="24"/>
          <w:szCs w:val="24"/>
        </w:rPr>
        <w:t>5 000,00</w:t>
      </w:r>
      <w:r w:rsidRPr="00990C35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14:paraId="51FBE44F" w14:textId="0DAB1529" w:rsidR="0019290C" w:rsidRDefault="00EE3F37" w:rsidP="0019290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начала года проведена индивидуальная работа в отношении 49 налогоплательщиков. Погашена задолженность по страховым взносам ПФ, МС и ФСС в объеме 9 811 тыс. рублей. </w:t>
      </w:r>
    </w:p>
    <w:p w14:paraId="71AA0540" w14:textId="00DF02A0" w:rsidR="00EE3F37" w:rsidRPr="00990C35" w:rsidRDefault="00EE3F37" w:rsidP="0019290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 в результате деятельности районной комиссии с начала 2026 года общая сумма погашенной задолженности по обязательным платежам в бюджеты всех уровней и внебюджетные фонды составила 22 006,4 тыс. рублей.</w:t>
      </w:r>
    </w:p>
    <w:p w14:paraId="6CF31E54" w14:textId="3A860EBD" w:rsidR="0025766E" w:rsidRPr="0019290C" w:rsidRDefault="00272814" w:rsidP="0019290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того, в</w:t>
      </w:r>
      <w:r w:rsidR="006D6F02" w:rsidRPr="002728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результате деятельности комиссии по мобилизации дополнительных доходов в консолидированный бюджет Калачеевского муниципального района и вопросам ликвидации задолженности в части проведения адресной работы с работодателями, выплачивающими заработную плату ниже величины прожиточного минимума для трудоспособного населения за период с января по </w:t>
      </w:r>
      <w:r w:rsidR="00EE3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июнь</w:t>
      </w:r>
      <w:r w:rsidR="006D6F02" w:rsidRPr="002728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6D6F02" w:rsidRPr="002728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проведено </w:t>
      </w:r>
      <w:r w:rsidR="00EE3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6D6F02" w:rsidRPr="002728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заседани</w:t>
      </w:r>
      <w:r w:rsidR="00EE3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="006D6F02" w:rsidRPr="002728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комиссии, на котор</w:t>
      </w:r>
      <w:r w:rsidR="00EE3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="006D6F02" w:rsidRPr="002728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было рассмотрено </w:t>
      </w:r>
      <w:r w:rsidR="00EE3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47</w:t>
      </w:r>
      <w:r w:rsidR="006D6F02" w:rsidRPr="002728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налогоплательщиков</w:t>
      </w:r>
      <w:r w:rsidRPr="002728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(ИП, главы КФХ, организации</w:t>
      </w:r>
      <w:r w:rsidRPr="00256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6D6F02" w:rsidRPr="00256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уровень заработной платы у которых ниже величины прожиточного минимума для трудоспособного населения, установленного на территории области. Количество работодателей, увеличивших уровень оплаты труда после рассмотрения на комиссии – </w:t>
      </w:r>
      <w:r w:rsidR="00EE3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44</w:t>
      </w:r>
      <w:r w:rsidR="006D6F02" w:rsidRPr="00256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размер дополнительных поступлений НДФЛ за отчетный период 202</w:t>
      </w:r>
      <w:r w:rsidR="00256822" w:rsidRPr="00256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6D6F02" w:rsidRPr="00256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составил </w:t>
      </w:r>
      <w:r w:rsidR="00EE3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956,7</w:t>
      </w:r>
      <w:r w:rsidR="006D6F02" w:rsidRPr="00256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тыс. рублей.</w:t>
      </w:r>
      <w:r w:rsidR="006D6F02" w:rsidRPr="006D6F02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sectPr w:rsidR="0025766E" w:rsidRPr="0019290C" w:rsidSect="00803CC4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9E6"/>
    <w:rsid w:val="00022FDC"/>
    <w:rsid w:val="000C0B7F"/>
    <w:rsid w:val="0019290C"/>
    <w:rsid w:val="001A19E6"/>
    <w:rsid w:val="00256822"/>
    <w:rsid w:val="0025766E"/>
    <w:rsid w:val="00272814"/>
    <w:rsid w:val="002C6F10"/>
    <w:rsid w:val="00391E51"/>
    <w:rsid w:val="003B7377"/>
    <w:rsid w:val="00436C0F"/>
    <w:rsid w:val="00455FB0"/>
    <w:rsid w:val="00483692"/>
    <w:rsid w:val="00491A74"/>
    <w:rsid w:val="004C47E7"/>
    <w:rsid w:val="004E6461"/>
    <w:rsid w:val="00541569"/>
    <w:rsid w:val="005E3211"/>
    <w:rsid w:val="006D6F02"/>
    <w:rsid w:val="0089618E"/>
    <w:rsid w:val="009740DD"/>
    <w:rsid w:val="00990C35"/>
    <w:rsid w:val="009F582B"/>
    <w:rsid w:val="00A604E4"/>
    <w:rsid w:val="00B10C9A"/>
    <w:rsid w:val="00C11394"/>
    <w:rsid w:val="00D933F1"/>
    <w:rsid w:val="00E46B1B"/>
    <w:rsid w:val="00E8107C"/>
    <w:rsid w:val="00E82A22"/>
    <w:rsid w:val="00EA7C1B"/>
    <w:rsid w:val="00EE3F37"/>
    <w:rsid w:val="00F34C8A"/>
    <w:rsid w:val="00F91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08980"/>
  <w15:chartTrackingRefBased/>
  <w15:docId w15:val="{F33887E0-1E03-4EA3-901D-26A59D587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33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9290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33F1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19290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Нескоромных Галина Ивановна</dc:creator>
  <cp:keywords/>
  <dc:description/>
  <cp:lastModifiedBy>РМПФинотдел</cp:lastModifiedBy>
  <cp:revision>19</cp:revision>
  <cp:lastPrinted>2026-07-13T11:48:00Z</cp:lastPrinted>
  <dcterms:created xsi:type="dcterms:W3CDTF">2026-04-13T10:11:00Z</dcterms:created>
  <dcterms:modified xsi:type="dcterms:W3CDTF">2026-07-13T11:53:00Z</dcterms:modified>
</cp:coreProperties>
</file>