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0EDAD" w14:textId="77777777" w:rsidR="007253D4" w:rsidRDefault="007253D4" w:rsidP="007253D4">
      <w:pPr>
        <w:spacing w:line="276" w:lineRule="auto"/>
        <w:ind w:left="5103"/>
        <w:rPr>
          <w:color w:val="FF0000"/>
          <w:sz w:val="28"/>
          <w:szCs w:val="28"/>
        </w:rPr>
      </w:pPr>
    </w:p>
    <w:p w14:paraId="303AFE1C" w14:textId="77777777" w:rsidR="007253D4" w:rsidRDefault="007253D4" w:rsidP="007253D4">
      <w:pPr>
        <w:spacing w:line="276" w:lineRule="auto"/>
        <w:ind w:left="5103"/>
        <w:jc w:val="both"/>
        <w:rPr>
          <w:sz w:val="28"/>
          <w:szCs w:val="28"/>
        </w:rPr>
      </w:pPr>
    </w:p>
    <w:p w14:paraId="6233402D" w14:textId="77777777" w:rsidR="007253D4" w:rsidRDefault="007253D4" w:rsidP="007253D4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Положение</w:t>
      </w:r>
    </w:p>
    <w:p w14:paraId="6331ED8A" w14:textId="1FBF205A" w:rsidR="007253D4" w:rsidRDefault="007253D4" w:rsidP="00725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специальном ящике («ящик доверия») для письменных жалоб и обращений граждан и организаций по фактам совершения сотрудниками </w:t>
      </w:r>
      <w:r w:rsidR="00051C85">
        <w:rPr>
          <w:b/>
          <w:sz w:val="28"/>
          <w:szCs w:val="28"/>
        </w:rPr>
        <w:t xml:space="preserve">отдела по культуре Калачеевского </w:t>
      </w:r>
      <w:r>
        <w:rPr>
          <w:b/>
          <w:sz w:val="28"/>
          <w:szCs w:val="28"/>
        </w:rPr>
        <w:t>муниципального района коррупционных и иных правонарушений</w:t>
      </w:r>
    </w:p>
    <w:p w14:paraId="0D72B641" w14:textId="77777777" w:rsidR="007253D4" w:rsidRDefault="007253D4" w:rsidP="007253D4">
      <w:pPr>
        <w:spacing w:line="276" w:lineRule="auto"/>
        <w:ind w:firstLine="567"/>
        <w:jc w:val="both"/>
        <w:rPr>
          <w:sz w:val="28"/>
          <w:szCs w:val="28"/>
        </w:rPr>
      </w:pPr>
    </w:p>
    <w:p w14:paraId="04C69D67" w14:textId="77777777" w:rsidR="007253D4" w:rsidRDefault="007253D4" w:rsidP="007253D4">
      <w:pPr>
        <w:numPr>
          <w:ilvl w:val="0"/>
          <w:numId w:val="1"/>
        </w:numPr>
        <w:suppressAutoHyphens/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14:paraId="52913E53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устанавливает порядок функционирования специальных ящиков («ящик доверия») для письменных жалоб и обращений граждан и организаций по фактам совершения сотрудниками отдела по культуре администрации Калачеевского муниципального района и подведомственных ему учреждений культуры   коррупционных и иных правонарушений (далее – «ящик доверия»). </w:t>
      </w:r>
    </w:p>
    <w:p w14:paraId="2910E20D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«Ящик доверия» размещается в кабинете 101 здания администрации Калачеевского муниципального района по адресу: Воронежская область, г. Калач, пл. Ленина, д. 8.</w:t>
      </w:r>
    </w:p>
    <w:p w14:paraId="07BCD5C8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Гражданин вправе обратиться в отдел по культуре администрации Калачеевского муниципального района по вопросам коррупционной направленности в деятельности отдела и подведомственных ему учреждений. В случае, если в обращении не указаны фамилия, имя, отчество лица, направившего обращение, и почтовый адрес, по которому должен быть направлен ответ, обращение не рассматривается и ответ на него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 </w:t>
      </w:r>
    </w:p>
    <w:p w14:paraId="726210F3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Настоящее Положение разработано в целях организации эффективного взаимодействия граждан и организаций </w:t>
      </w:r>
      <w:proofErr w:type="gramStart"/>
      <w:r>
        <w:rPr>
          <w:sz w:val="28"/>
          <w:szCs w:val="28"/>
        </w:rPr>
        <w:t>с  отделом</w:t>
      </w:r>
      <w:proofErr w:type="gramEnd"/>
      <w:r>
        <w:rPr>
          <w:sz w:val="28"/>
          <w:szCs w:val="28"/>
        </w:rPr>
        <w:t xml:space="preserve"> по культуре администрации Калачеевского  муниципального района по вопросам коррупционной направленности.</w:t>
      </w:r>
    </w:p>
    <w:p w14:paraId="37313C6E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76E80F11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3F96E77A" w14:textId="77777777" w:rsidR="007253D4" w:rsidRDefault="007253D4" w:rsidP="00725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2.Основные задачи организации работы «ящика доверия».</w:t>
      </w:r>
    </w:p>
    <w:p w14:paraId="1B3B072B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Основными задачами функционирования «ящика доверия» являются: </w:t>
      </w:r>
    </w:p>
    <w:p w14:paraId="428EB9EA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2.1.1. Обеспечение оперативного приема, учета и рассмотрения письменных обращений граждан, содержащих вопросы коррупционной направленности деятельности отдела по культуре Калачеевского муниципального района. </w:t>
      </w:r>
    </w:p>
    <w:p w14:paraId="787F0FCF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Обработка, направление обращений для рассмотрения и принятия соответствующих мер, установленных законодательством Российской Федерации. </w:t>
      </w:r>
    </w:p>
    <w:p w14:paraId="3D8E752E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Анализ обращений, поступивших посредством «ящика доверия», их обобщение с целью устранения причин, порождающих обоснованные жалобы. </w:t>
      </w:r>
    </w:p>
    <w:p w14:paraId="1D323EA7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Ответ заявителю. </w:t>
      </w:r>
    </w:p>
    <w:p w14:paraId="2B9A5773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5B1994E4" w14:textId="77777777" w:rsidR="007253D4" w:rsidRDefault="007253D4" w:rsidP="00725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 Порядок организации работы «ящика доверия».</w:t>
      </w:r>
    </w:p>
    <w:p w14:paraId="7F71DEEB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4E81D362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Информация о функционировании и работе «ящика доверия» размещается на официальном сайте учреждения.</w:t>
      </w:r>
    </w:p>
    <w:p w14:paraId="659733BC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Доступ граждан к «ящику доверия» для обращений осуществляется ежедневно в период с 8:00 до 17:00 часов. </w:t>
      </w:r>
    </w:p>
    <w:p w14:paraId="74A8AB08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Выемка обращений осуществляется ежедневно, в рабочие дни с понедельника по пятницу (с 8:00 до 17:00 часов). </w:t>
      </w:r>
    </w:p>
    <w:p w14:paraId="05B635CA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После выемки письменных обращений в течение одного рабочего дня осуществляется их регистрация и передача данных обращений руководителю отдела по культуре Калачеевского муниципального района. </w:t>
      </w:r>
    </w:p>
    <w:p w14:paraId="3A3A3ECE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Обращения рассматриваются в порядке и сроки, установленные Федеральным законом от 02.05.2006г. № 59-ФЗ «О порядке рассмотрения обращений граждан Российской Федерации». </w:t>
      </w:r>
    </w:p>
    <w:p w14:paraId="6788360E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6F8EB364" w14:textId="77777777" w:rsidR="007253D4" w:rsidRDefault="007253D4" w:rsidP="00725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Регистрация и учет обращений, поступающих через «ящик доверия».</w:t>
      </w:r>
    </w:p>
    <w:p w14:paraId="5084EA47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161C95D0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Регистрация и учет обращений, поступающих через «ящик доверия», осуществляется секретарем учреждения, посредством ведения Журнала регистрации письменных обращений граждан о фактах </w:t>
      </w:r>
      <w:proofErr w:type="gramStart"/>
      <w:r>
        <w:rPr>
          <w:sz w:val="28"/>
          <w:szCs w:val="28"/>
        </w:rPr>
        <w:t>коррупции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 xml:space="preserve">далее - Журнал), согласно приложению, к настоящему Положению. </w:t>
      </w:r>
    </w:p>
    <w:p w14:paraId="61AC153E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Журнал должен быть пронумерован, прошнурован и иметь следующие реквизиты: </w:t>
      </w:r>
    </w:p>
    <w:p w14:paraId="21B7CCB5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порядковый номер обращения; </w:t>
      </w:r>
    </w:p>
    <w:p w14:paraId="233505C9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дата выемки (приема) обращения из «ящика доверия»; </w:t>
      </w:r>
    </w:p>
    <w:p w14:paraId="442BB52E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фамилия, имя, отчество обратившегося (в случае поступления анонимного обращения ставится отметка «аноним»), адрес; </w:t>
      </w:r>
    </w:p>
    <w:p w14:paraId="5BD27249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г) краткое содержание обращения; </w:t>
      </w:r>
    </w:p>
    <w:p w14:paraId="33774CC9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исполнитель;</w:t>
      </w:r>
    </w:p>
    <w:p w14:paraId="02C994F0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результат рассмотрения обращения.</w:t>
      </w:r>
    </w:p>
    <w:p w14:paraId="0A636D78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случае поступления обращения, рассмотрение которого не относится к компетенции учреждения, оно в течение семи дней со дня регистрации направляется в соответствии с компетенцией в другую организацию с уведомлением гражданина, направившего обращение, о переадресации обращения (при наличии сведений об адресе). </w:t>
      </w:r>
    </w:p>
    <w:p w14:paraId="236B4381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</w:p>
    <w:p w14:paraId="65096B17" w14:textId="77777777" w:rsidR="007253D4" w:rsidRDefault="007253D4" w:rsidP="00725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Ответственность за нарушения при работе с информацией, полученной посредством «ящика доверия».</w:t>
      </w:r>
    </w:p>
    <w:p w14:paraId="355E4E00" w14:textId="77777777" w:rsidR="007253D4" w:rsidRDefault="007253D4" w:rsidP="007253D4">
      <w:pPr>
        <w:spacing w:line="276" w:lineRule="auto"/>
        <w:jc w:val="center"/>
        <w:rPr>
          <w:sz w:val="28"/>
          <w:szCs w:val="28"/>
        </w:rPr>
      </w:pPr>
    </w:p>
    <w:p w14:paraId="7DE322B9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Должностные лица, работающие с информацией, полученной посредством «ящика доверия», несут персональную ответственность за соблюдение конфиденциальности получения сведений. </w:t>
      </w:r>
    </w:p>
    <w:p w14:paraId="0DB8136A" w14:textId="77777777" w:rsidR="007253D4" w:rsidRDefault="007253D4" w:rsidP="007253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</w:t>
      </w:r>
    </w:p>
    <w:p w14:paraId="69CD74E4" w14:textId="77777777" w:rsidR="007253D4" w:rsidRDefault="007253D4" w:rsidP="007253D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0A2F31" w14:textId="77777777" w:rsidR="007253D4" w:rsidRDefault="007253D4" w:rsidP="007253D4">
      <w:pPr>
        <w:spacing w:line="276" w:lineRule="auto"/>
        <w:ind w:left="5812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</w:p>
    <w:bookmarkEnd w:id="0"/>
    <w:p w14:paraId="5A8A2755" w14:textId="77777777" w:rsidR="00137028" w:rsidRDefault="00137028"/>
    <w:sectPr w:rsidR="0013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4A67A7"/>
    <w:multiLevelType w:val="hybridMultilevel"/>
    <w:tmpl w:val="68085E56"/>
    <w:lvl w:ilvl="0" w:tplc="16F401E8">
      <w:start w:val="1"/>
      <w:numFmt w:val="decimal"/>
      <w:lvlText w:val="%1."/>
      <w:lvlJc w:val="left"/>
      <w:pPr>
        <w:ind w:left="2868" w:hanging="360"/>
      </w:pPr>
    </w:lvl>
    <w:lvl w:ilvl="1" w:tplc="04190019">
      <w:start w:val="1"/>
      <w:numFmt w:val="lowerLetter"/>
      <w:lvlText w:val="%2."/>
      <w:lvlJc w:val="left"/>
      <w:pPr>
        <w:ind w:left="3588" w:hanging="360"/>
      </w:pPr>
    </w:lvl>
    <w:lvl w:ilvl="2" w:tplc="0419001B">
      <w:start w:val="1"/>
      <w:numFmt w:val="lowerRoman"/>
      <w:lvlText w:val="%3."/>
      <w:lvlJc w:val="right"/>
      <w:pPr>
        <w:ind w:left="4308" w:hanging="180"/>
      </w:pPr>
    </w:lvl>
    <w:lvl w:ilvl="3" w:tplc="0419000F">
      <w:start w:val="1"/>
      <w:numFmt w:val="decimal"/>
      <w:lvlText w:val="%4."/>
      <w:lvlJc w:val="left"/>
      <w:pPr>
        <w:ind w:left="5028" w:hanging="360"/>
      </w:pPr>
    </w:lvl>
    <w:lvl w:ilvl="4" w:tplc="04190019">
      <w:start w:val="1"/>
      <w:numFmt w:val="lowerLetter"/>
      <w:lvlText w:val="%5."/>
      <w:lvlJc w:val="left"/>
      <w:pPr>
        <w:ind w:left="5748" w:hanging="360"/>
      </w:pPr>
    </w:lvl>
    <w:lvl w:ilvl="5" w:tplc="0419001B">
      <w:start w:val="1"/>
      <w:numFmt w:val="lowerRoman"/>
      <w:lvlText w:val="%6."/>
      <w:lvlJc w:val="right"/>
      <w:pPr>
        <w:ind w:left="6468" w:hanging="180"/>
      </w:pPr>
    </w:lvl>
    <w:lvl w:ilvl="6" w:tplc="0419000F">
      <w:start w:val="1"/>
      <w:numFmt w:val="decimal"/>
      <w:lvlText w:val="%7."/>
      <w:lvlJc w:val="left"/>
      <w:pPr>
        <w:ind w:left="7188" w:hanging="360"/>
      </w:pPr>
    </w:lvl>
    <w:lvl w:ilvl="7" w:tplc="04190019">
      <w:start w:val="1"/>
      <w:numFmt w:val="lowerLetter"/>
      <w:lvlText w:val="%8."/>
      <w:lvlJc w:val="left"/>
      <w:pPr>
        <w:ind w:left="7908" w:hanging="360"/>
      </w:pPr>
    </w:lvl>
    <w:lvl w:ilvl="8" w:tplc="0419001B">
      <w:start w:val="1"/>
      <w:numFmt w:val="lowerRoman"/>
      <w:lvlText w:val="%9."/>
      <w:lvlJc w:val="right"/>
      <w:pPr>
        <w:ind w:left="86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28"/>
    <w:rsid w:val="00051C85"/>
    <w:rsid w:val="00137028"/>
    <w:rsid w:val="0072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EC2C"/>
  <w15:chartTrackingRefBased/>
  <w15:docId w15:val="{3CDBAD39-950D-4747-83D9-2DDCBFFF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Молачева Наталья Вячеславовна</dc:creator>
  <cp:keywords/>
  <dc:description/>
  <cp:lastModifiedBy>Молачева Наталья Вячеславовна</cp:lastModifiedBy>
  <cp:revision>4</cp:revision>
  <dcterms:created xsi:type="dcterms:W3CDTF">2026-06-11T11:38:00Z</dcterms:created>
  <dcterms:modified xsi:type="dcterms:W3CDTF">2026-06-11T11:39:00Z</dcterms:modified>
</cp:coreProperties>
</file>