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DC3A8" w14:textId="77777777" w:rsidR="000858EC" w:rsidRPr="00CA4852" w:rsidRDefault="000858EC" w:rsidP="000858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C7DB7FF" wp14:editId="6E087F69">
            <wp:extent cx="445135" cy="612140"/>
            <wp:effectExtent l="0" t="0" r="0" b="0"/>
            <wp:docPr id="4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7EE94" w14:textId="77777777" w:rsidR="000858EC" w:rsidRPr="00CA4852" w:rsidRDefault="000858EC" w:rsidP="00085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lang w:eastAsia="ru-RU"/>
          <w14:ligatures w14:val="none"/>
        </w:rPr>
      </w:pPr>
    </w:p>
    <w:p w14:paraId="2FB888FF" w14:textId="77777777" w:rsidR="000858EC" w:rsidRPr="00CA4852" w:rsidRDefault="000858EC" w:rsidP="00085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ГЛАВА</w:t>
      </w:r>
    </w:p>
    <w:p w14:paraId="556C6166" w14:textId="77777777" w:rsidR="000858EC" w:rsidRPr="00CA4852" w:rsidRDefault="000858EC" w:rsidP="00085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 xml:space="preserve">КАЛАЧЕЕВСКОГО МУНИЦИПАЛЬНОГО РАЙОНА </w:t>
      </w:r>
    </w:p>
    <w:p w14:paraId="39E159D3" w14:textId="77777777" w:rsidR="000858EC" w:rsidRPr="00CA4852" w:rsidRDefault="000858EC" w:rsidP="00085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ВОРОНЕЖСКОЙ ОБЛАСТИ</w:t>
      </w:r>
    </w:p>
    <w:p w14:paraId="153FD057" w14:textId="77777777" w:rsidR="000858EC" w:rsidRPr="00CA4852" w:rsidRDefault="000858EC" w:rsidP="00085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48"/>
          <w:lang w:eastAsia="ru-RU"/>
          <w14:ligatures w14:val="none"/>
        </w:rPr>
        <w:t>РАСПОРЯЖЕНИЕ</w:t>
      </w:r>
    </w:p>
    <w:p w14:paraId="4C286788" w14:textId="77777777" w:rsidR="000858EC" w:rsidRPr="00CA4852" w:rsidRDefault="000858EC" w:rsidP="000858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/>
          <w14:ligatures w14:val="none"/>
        </w:rPr>
      </w:pPr>
    </w:p>
    <w:p w14:paraId="4518A2A6" w14:textId="77777777" w:rsidR="000858EC" w:rsidRPr="00CA4852" w:rsidRDefault="000858EC" w:rsidP="000858EC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</w:p>
    <w:p w14:paraId="5D2496C4" w14:textId="41868ADA" w:rsidR="000858EC" w:rsidRPr="00CA4852" w:rsidRDefault="000858EC" w:rsidP="000858EC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от «</w:t>
      </w:r>
      <w:r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23</w:t>
      </w: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» декабря </w:t>
      </w:r>
      <w:proofErr w:type="gramStart"/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4 </w:t>
      </w: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года</w:t>
      </w:r>
      <w:proofErr w:type="gramEnd"/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34</w:t>
      </w:r>
    </w:p>
    <w:p w14:paraId="5FB8BC96" w14:textId="77777777" w:rsidR="000858EC" w:rsidRPr="00CA4852" w:rsidRDefault="000858EC" w:rsidP="000858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         </w:t>
      </w: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858EC" w:rsidRPr="00CA4852" w14:paraId="058EFF6C" w14:textId="77777777" w:rsidTr="00BA12B4">
        <w:tc>
          <w:tcPr>
            <w:tcW w:w="4644" w:type="dxa"/>
            <w:hideMark/>
          </w:tcPr>
          <w:p w14:paraId="4D27A919" w14:textId="7683F0D7" w:rsidR="000858EC" w:rsidRPr="00CA4852" w:rsidRDefault="000858EC" w:rsidP="00BA12B4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CA4852">
              <w:rPr>
                <w:rFonts w:ascii="Times New Roman" w:eastAsia="Times New Roman" w:hAnsi="Times New Roman"/>
                <w:b/>
              </w:rPr>
              <w:t xml:space="preserve">Об утверждении </w:t>
            </w:r>
            <w:proofErr w:type="gramStart"/>
            <w:r w:rsidRPr="00CA4852">
              <w:rPr>
                <w:rFonts w:ascii="Times New Roman" w:eastAsia="Times New Roman" w:hAnsi="Times New Roman"/>
                <w:b/>
              </w:rPr>
              <w:t>карты  коррупционных</w:t>
            </w:r>
            <w:proofErr w:type="gramEnd"/>
            <w:r w:rsidRPr="00CA4852">
              <w:rPr>
                <w:rFonts w:ascii="Times New Roman" w:eastAsia="Times New Roman" w:hAnsi="Times New Roman"/>
                <w:b/>
              </w:rPr>
              <w:t xml:space="preserve"> рисков Совета народных депутатов </w:t>
            </w:r>
            <w:proofErr w:type="spellStart"/>
            <w:r w:rsidRPr="00CA4852">
              <w:rPr>
                <w:rFonts w:ascii="Times New Roman" w:eastAsia="Times New Roman" w:hAnsi="Times New Roman"/>
                <w:b/>
              </w:rPr>
              <w:t>Калачеевского</w:t>
            </w:r>
            <w:proofErr w:type="spellEnd"/>
            <w:r w:rsidRPr="00CA4852">
              <w:rPr>
                <w:rFonts w:ascii="Times New Roman" w:eastAsia="Times New Roman" w:hAnsi="Times New Roman"/>
                <w:b/>
              </w:rPr>
              <w:t xml:space="preserve"> муниципального района на 202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CA4852">
              <w:rPr>
                <w:rFonts w:ascii="Times New Roman" w:eastAsia="Times New Roman" w:hAnsi="Times New Roman"/>
                <w:b/>
              </w:rPr>
              <w:t xml:space="preserve"> год</w:t>
            </w:r>
          </w:p>
        </w:tc>
      </w:tr>
    </w:tbl>
    <w:p w14:paraId="59E995D2" w14:textId="77777777" w:rsidR="000858EC" w:rsidRPr="00CA4852" w:rsidRDefault="000858EC" w:rsidP="000858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4BF695" w14:textId="77777777" w:rsidR="00223AA2" w:rsidRPr="00223AA2" w:rsidRDefault="000858EC" w:rsidP="00223AA2">
      <w:pPr>
        <w:shd w:val="clear" w:color="auto" w:fill="FFFFFF"/>
        <w:spacing w:after="0" w:line="60" w:lineRule="atLeast"/>
        <w:ind w:firstLine="851"/>
        <w:contextualSpacing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25.12.2008 № 273-ФЗ «О противодействии коррупции», </w:t>
      </w:r>
      <w:r w:rsidR="00223AA2" w:rsidRPr="00223AA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в целях повышения деятельности по противодействию коррупции Совета народных депутатов </w:t>
      </w:r>
      <w:proofErr w:type="spellStart"/>
      <w:r w:rsidR="00223AA2" w:rsidRPr="00223AA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Калачеевского</w:t>
      </w:r>
      <w:proofErr w:type="spellEnd"/>
      <w:r w:rsidR="00223AA2" w:rsidRPr="00223AA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муниципального района:</w:t>
      </w:r>
    </w:p>
    <w:p w14:paraId="43D2D544" w14:textId="32C65CAD" w:rsidR="000858EC" w:rsidRPr="00CA4852" w:rsidRDefault="000858EC" w:rsidP="000858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Утвердить карту коррупционных рисков Совета народных депутатов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 (прилагается).</w:t>
      </w:r>
    </w:p>
    <w:p w14:paraId="0A4C63C1" w14:textId="77777777" w:rsidR="000858EC" w:rsidRPr="00CA4852" w:rsidRDefault="000858EC" w:rsidP="000858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Контроль исполнения настоящего распоряжения оставляю за собой.</w:t>
      </w:r>
    </w:p>
    <w:p w14:paraId="2F9B929F" w14:textId="77777777" w:rsidR="000858EC" w:rsidRPr="00CA4852" w:rsidRDefault="000858EC" w:rsidP="000858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0"/>
          <w:lang w:eastAsia="ru-RU"/>
          <w14:ligatures w14:val="none"/>
        </w:rPr>
      </w:pPr>
    </w:p>
    <w:p w14:paraId="7E549761" w14:textId="77777777" w:rsidR="000858EC" w:rsidRPr="00CA4852" w:rsidRDefault="000858EC" w:rsidP="000858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</w:pPr>
    </w:p>
    <w:p w14:paraId="0E40583B" w14:textId="77777777" w:rsidR="000858EC" w:rsidRPr="00CA4852" w:rsidRDefault="000858EC" w:rsidP="000858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Глава </w:t>
      </w:r>
      <w:proofErr w:type="spellStart"/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</w:t>
      </w:r>
      <w:proofErr w:type="spellEnd"/>
    </w:p>
    <w:p w14:paraId="558589CD" w14:textId="77777777" w:rsidR="000858EC" w:rsidRPr="00CA4852" w:rsidRDefault="000858EC" w:rsidP="000858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</w:p>
    <w:p w14:paraId="7F046A6A" w14:textId="77777777" w:rsidR="000858EC" w:rsidRPr="00CA4852" w:rsidRDefault="000858EC" w:rsidP="000858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Воронежской области                                                                 </w:t>
      </w:r>
      <w:proofErr w:type="spellStart"/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Шулекин</w:t>
      </w:r>
      <w:proofErr w:type="spellEnd"/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В.И</w:t>
      </w:r>
    </w:p>
    <w:p w14:paraId="677368C1" w14:textId="77777777" w:rsidR="000858EC" w:rsidRPr="00CA4852" w:rsidRDefault="000858EC" w:rsidP="000858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sectPr w:rsidR="000858EC" w:rsidRPr="00CA4852" w:rsidSect="000858EC">
          <w:pgSz w:w="11906" w:h="16838"/>
          <w:pgMar w:top="1134" w:right="567" w:bottom="1134" w:left="1985" w:header="709" w:footer="709" w:gutter="0"/>
          <w:cols w:space="720"/>
        </w:sectPr>
      </w:pPr>
    </w:p>
    <w:p w14:paraId="5186A4E1" w14:textId="77777777" w:rsidR="000858EC" w:rsidRPr="00CA4852" w:rsidRDefault="000858EC" w:rsidP="000858EC">
      <w:pPr>
        <w:suppressAutoHyphens/>
        <w:spacing w:after="0" w:line="240" w:lineRule="auto"/>
        <w:ind w:right="-172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357033BD" w14:textId="77777777" w:rsidR="000858EC" w:rsidRDefault="000858EC" w:rsidP="000858EC"/>
    <w:p w14:paraId="672C598B" w14:textId="77777777" w:rsidR="00223AA2" w:rsidRPr="00223AA2" w:rsidRDefault="00223AA2" w:rsidP="00223AA2">
      <w:pPr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</w:pP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Приложение</w:t>
      </w:r>
    </w:p>
    <w:p w14:paraId="2B742774" w14:textId="77777777" w:rsidR="00223AA2" w:rsidRPr="00223AA2" w:rsidRDefault="00223AA2" w:rsidP="00223AA2">
      <w:pPr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</w:pP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к распоряжению Совета народных депутатов </w:t>
      </w:r>
      <w:proofErr w:type="spellStart"/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Калачеевского</w:t>
      </w:r>
      <w:proofErr w:type="spellEnd"/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 муниципального района</w:t>
      </w:r>
    </w:p>
    <w:p w14:paraId="221A4D95" w14:textId="348A8FFB" w:rsidR="00223AA2" w:rsidRPr="00223AA2" w:rsidRDefault="00223AA2" w:rsidP="00223AA2">
      <w:pPr>
        <w:spacing w:after="0" w:line="240" w:lineRule="auto"/>
        <w:ind w:left="10773"/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</w:pP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от </w:t>
      </w: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23</w:t>
      </w: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 декабря 202</w:t>
      </w: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4</w:t>
      </w: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 года №</w:t>
      </w:r>
      <w:r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34</w:t>
      </w:r>
      <w:r w:rsidRPr="00223AA2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 </w:t>
      </w:r>
    </w:p>
    <w:p w14:paraId="661F08B2" w14:textId="77777777" w:rsidR="00223AA2" w:rsidRPr="00223AA2" w:rsidRDefault="00223AA2" w:rsidP="00223AA2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</w:pPr>
      <w:r w:rsidRPr="00223AA2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>Карта коррупционных рисков</w:t>
      </w:r>
    </w:p>
    <w:p w14:paraId="4F9D7E03" w14:textId="74A7DFBF" w:rsidR="00223AA2" w:rsidRPr="00223AA2" w:rsidRDefault="00223AA2" w:rsidP="00223AA2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</w:pPr>
      <w:r w:rsidRPr="00223AA2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 xml:space="preserve">Совета народных депутатов </w:t>
      </w:r>
      <w:proofErr w:type="spellStart"/>
      <w:r w:rsidRPr="00223AA2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>Калачеевского</w:t>
      </w:r>
      <w:proofErr w:type="spellEnd"/>
      <w:r w:rsidRPr="00223AA2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 xml:space="preserve"> муниципального района (202</w:t>
      </w:r>
      <w:r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>5</w:t>
      </w:r>
      <w:bookmarkStart w:id="0" w:name="_GoBack"/>
      <w:bookmarkEnd w:id="0"/>
      <w:r w:rsidRPr="00223AA2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 xml:space="preserve"> год)</w:t>
      </w:r>
    </w:p>
    <w:tbl>
      <w:tblPr>
        <w:tblW w:w="15845" w:type="dxa"/>
        <w:tblInd w:w="-115" w:type="dxa"/>
        <w:shd w:val="clear" w:color="auto" w:fill="FFF7C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793"/>
        <w:gridCol w:w="2414"/>
        <w:gridCol w:w="3784"/>
        <w:gridCol w:w="2409"/>
        <w:gridCol w:w="3833"/>
      </w:tblGrid>
      <w:tr w:rsidR="00223AA2" w:rsidRPr="00223AA2" w14:paraId="1223BFF2" w14:textId="77777777" w:rsidTr="00512C7B">
        <w:trPr>
          <w:trHeight w:val="8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21C3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42C87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Коррупционно</w:t>
            </w:r>
            <w:proofErr w:type="spellEnd"/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-опасные полномочия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D0618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Наименование должности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926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Типовые ситуации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01811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Степень риска (низкая, средняя, высокая)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02E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Меры по минимизации (устранению) коррупционного риска</w:t>
            </w:r>
          </w:p>
        </w:tc>
      </w:tr>
      <w:tr w:rsidR="00223AA2" w:rsidRPr="00223AA2" w14:paraId="0D96AD3D" w14:textId="77777777" w:rsidTr="00512C7B">
        <w:trPr>
          <w:trHeight w:val="26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75599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8846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7E064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81E0A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4AF0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AE61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 w:rsidR="00223AA2" w:rsidRPr="00223AA2" w14:paraId="487B619E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A326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C62B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деятельности учреждения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21F89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5360A249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AA5A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родственников, либо любой личной заинтересованности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A24C0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9C5D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 xml:space="preserve">Информационная открытость Учреждения. 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 </w:t>
            </w:r>
          </w:p>
        </w:tc>
      </w:tr>
      <w:tr w:rsidR="00223AA2" w:rsidRPr="00223AA2" w14:paraId="0AAB1208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CCF54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96B1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Принятие на работу сотрудников.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3E196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13B216CE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руководители структурных подразделений, специалист по кадрам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921C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Предоставление необоснованных преимуществ (протекционизм, семейственность) для поступления на работу в 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1BA1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D911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 в Учреждение</w:t>
            </w:r>
          </w:p>
        </w:tc>
      </w:tr>
      <w:tr w:rsidR="00223AA2" w:rsidRPr="00223AA2" w14:paraId="0F70FE46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80DD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94D3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Работа со служебной информацией.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D23C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53B1EA1F" w14:textId="77777777" w:rsidR="00223AA2" w:rsidRPr="00223AA2" w:rsidRDefault="00223AA2" w:rsidP="0022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руководители структурных подразделений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91E2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Использование в личных или групповых интересах информации, 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7726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C3F2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Ознакомление с нормативными документами, регламентирующими 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223AA2" w:rsidRPr="00223AA2" w14:paraId="034EE9AE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715B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BD8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Обращения юридических и физических лиц.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951F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лица, ответственные за рассмотрение обращений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9F3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58AB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7C99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</w:tr>
      <w:tr w:rsidR="00223AA2" w:rsidRPr="00223AA2" w14:paraId="2AA71BB7" w14:textId="77777777" w:rsidTr="00512C7B">
        <w:tc>
          <w:tcPr>
            <w:tcW w:w="6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6180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5.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42233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Взаимоотношения с должностными лицами в органах власти и управления, правоохранительными органами и другими организациями.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DFED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работники Учреждения, уполномоченные руководителем представлять интересы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B56C0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BA73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Низкая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982F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223AA2" w:rsidRPr="00223AA2" w14:paraId="2996F3D5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F10BF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6459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Принятие решений об использовании бюджетных средств и средств, от приносящей доход деятельности.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98ED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99D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Нецелевое использование бюджетных средств и средств, от приносящей доход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6323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Низкая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F8A0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</w:tr>
      <w:tr w:rsidR="00223AA2" w:rsidRPr="00223AA2" w14:paraId="2A10AEBF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06D3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7.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39B5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B4B6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Главный бухгалтер, работники бухгалтерии, материально-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3AA19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3DD8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9396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работы по контролю за деятельностью структурных подразделений с участие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223AA2" w:rsidRPr="00223AA2" w14:paraId="6A9BB556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9347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8.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E5FB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Учреждения.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AA31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работник, ответственный за размещение заказов по закупкам товаров, работ, услуг для нужд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1C19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E67C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2978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</w:t>
            </w:r>
          </w:p>
        </w:tc>
      </w:tr>
      <w:tr w:rsidR="00223AA2" w:rsidRPr="00223AA2" w14:paraId="3F81F250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8ECA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9.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C07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Составление, заполнение документов, справок, отчетности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4A0F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структурных подразделений,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D72B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95E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1CAD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ответственным лицам о мерах ответственности за совершение коррупционных правонарушений. Рассмотрение на Комиссии по антикоррупционной политике (выборочно)</w:t>
            </w:r>
          </w:p>
        </w:tc>
      </w:tr>
      <w:tr w:rsidR="00223AA2" w:rsidRPr="00223AA2" w14:paraId="3D7B556E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BC41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10.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7F79B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Оплата труда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E806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C0B9D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Оплата рабочего времени не в полном объеме. Оплата рабочего времени в полном объёме в случае, когда сотрудник фактически отсутствовал на рабочем месте.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7348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648D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Создание и работа экспертной 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223AA2" w:rsidRPr="00223AA2" w14:paraId="76A8042E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3F7E" w14:textId="77777777" w:rsidR="00223AA2" w:rsidRPr="00223AA2" w:rsidRDefault="00223AA2" w:rsidP="00223AA2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992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Проведение процедуры аттестации сотрудников Проведение оценки эффективности деятельности сотрудников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E825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подразделений-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CD21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Необъективная оценка деятельности работников, завышение результативности труда, влияющее на уровень оплаты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81DDE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8DF1" w14:textId="77777777" w:rsidR="00223AA2" w:rsidRPr="00223AA2" w:rsidRDefault="00223AA2" w:rsidP="00223AA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23A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Регламентация процедур аттестации, оценки эффективности деятельности Прозрачность системы оценки</w:t>
            </w:r>
          </w:p>
        </w:tc>
      </w:tr>
    </w:tbl>
    <w:p w14:paraId="26B54A4E" w14:textId="77777777" w:rsidR="00223AA2" w:rsidRPr="00223AA2" w:rsidRDefault="00223AA2" w:rsidP="00223AA2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660EFDC7" w14:textId="77777777" w:rsidR="000B2C25" w:rsidRDefault="000B2C25"/>
    <w:sectPr w:rsidR="000B2C25" w:rsidSect="00223A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0E"/>
    <w:rsid w:val="000858EC"/>
    <w:rsid w:val="000B2C25"/>
    <w:rsid w:val="00223AA2"/>
    <w:rsid w:val="00294A0E"/>
    <w:rsid w:val="002F4C50"/>
    <w:rsid w:val="00C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B435"/>
  <w15:chartTrackingRefBased/>
  <w15:docId w15:val="{E0DB816F-C354-4951-BDA3-1EED995C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8EC"/>
  </w:style>
  <w:style w:type="paragraph" w:styleId="1">
    <w:name w:val="heading 1"/>
    <w:basedOn w:val="a"/>
    <w:next w:val="a"/>
    <w:link w:val="10"/>
    <w:uiPriority w:val="9"/>
    <w:qFormat/>
    <w:rsid w:val="00294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4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4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4A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4A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4A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4A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4A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4A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4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94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4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4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4A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4A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4A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4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4A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4A0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0858E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1147</Words>
  <Characters>6539</Characters>
  <Application>Microsoft Office Word</Application>
  <DocSecurity>0</DocSecurity>
  <Lines>54</Lines>
  <Paragraphs>15</Paragraphs>
  <ScaleCrop>false</ScaleCrop>
  <Company/>
  <LinksUpToDate>false</LinksUpToDate>
  <CharactersWithSpaces>7671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Елена Сергеевна</dc:creator>
  <cp:keywords/>
  <dc:description/>
  <cp:lastModifiedBy>Людмила Тронева</cp:lastModifiedBy>
  <cp:revision>3</cp:revision>
  <dcterms:created xsi:type="dcterms:W3CDTF">2026-06-08T08:37:00Z</dcterms:created>
  <dcterms:modified xsi:type="dcterms:W3CDTF">2026-06-08T12:04:00Z</dcterms:modified>
</cp:coreProperties>
</file>